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84961" w14:paraId="560D3D3F" w14:textId="77777777" w:rsidTr="00284961">
        <w:tc>
          <w:tcPr>
            <w:tcW w:w="4644" w:type="dxa"/>
          </w:tcPr>
          <w:p w14:paraId="0F2917EB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Naziv obveznika :   SREDNJA ŠKOLA IVANA MEŠTROVIĆA DRNIŠ                                                                            </w:t>
            </w:r>
          </w:p>
        </w:tc>
        <w:tc>
          <w:tcPr>
            <w:tcW w:w="4644" w:type="dxa"/>
          </w:tcPr>
          <w:p w14:paraId="36875D27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RKP-a : 18090</w:t>
            </w:r>
          </w:p>
          <w:p w14:paraId="020D5F4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22C96E8" w14:textId="77777777" w:rsidTr="00284961">
        <w:tc>
          <w:tcPr>
            <w:tcW w:w="4644" w:type="dxa"/>
          </w:tcPr>
          <w:p w14:paraId="54F38FE6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Sjedište obveznika : DRNIŠ                                                                </w:t>
            </w:r>
          </w:p>
        </w:tc>
        <w:tc>
          <w:tcPr>
            <w:tcW w:w="4644" w:type="dxa"/>
          </w:tcPr>
          <w:p w14:paraId="1EE45E9F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Matični broj : 03031896</w:t>
            </w:r>
          </w:p>
          <w:p w14:paraId="3A0EBB1A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72877C2B" w14:textId="77777777" w:rsidTr="00284961">
        <w:tc>
          <w:tcPr>
            <w:tcW w:w="4644" w:type="dxa"/>
          </w:tcPr>
          <w:p w14:paraId="63A6208A" w14:textId="77777777" w:rsidR="00284961" w:rsidRPr="0036796E" w:rsidRDefault="0036796E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 xml:space="preserve">Adresa sjedišta obveznika : POLJANA 1                                            </w:t>
            </w:r>
          </w:p>
        </w:tc>
        <w:tc>
          <w:tcPr>
            <w:tcW w:w="4644" w:type="dxa"/>
          </w:tcPr>
          <w:p w14:paraId="773B3B4D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 : 44960848424</w:t>
            </w:r>
          </w:p>
          <w:p w14:paraId="365EEBC4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6D053265" w14:textId="77777777" w:rsidTr="00284961">
        <w:tc>
          <w:tcPr>
            <w:tcW w:w="4644" w:type="dxa"/>
          </w:tcPr>
          <w:p w14:paraId="52B35FC7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Razina : 31</w:t>
            </w:r>
          </w:p>
          <w:p w14:paraId="466E2D55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0BCE0021" w14:textId="77777777" w:rsidR="0036796E" w:rsidRDefault="0036796E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djelatnosti : 8532</w:t>
            </w:r>
          </w:p>
          <w:p w14:paraId="78E7BB31" w14:textId="77777777" w:rsidR="00284961" w:rsidRDefault="00284961" w:rsidP="0036796E">
            <w:pPr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  <w:tr w:rsidR="00284961" w14:paraId="09569CCE" w14:textId="77777777" w:rsidTr="00284961">
        <w:tc>
          <w:tcPr>
            <w:tcW w:w="4644" w:type="dxa"/>
          </w:tcPr>
          <w:p w14:paraId="7B6B4699" w14:textId="77777777" w:rsidR="0036796E" w:rsidRPr="0036796E" w:rsidRDefault="0036796E" w:rsidP="0036796E">
            <w:pPr>
              <w:ind w:firstLine="0"/>
              <w:jc w:val="both"/>
              <w:rPr>
                <w:b/>
                <w:sz w:val="24"/>
                <w:szCs w:val="24"/>
              </w:rPr>
            </w:pPr>
            <w:r w:rsidRPr="0036796E">
              <w:rPr>
                <w:b/>
                <w:sz w:val="24"/>
                <w:szCs w:val="24"/>
              </w:rPr>
              <w:t>Razdjel : 000</w:t>
            </w:r>
          </w:p>
          <w:p w14:paraId="5D8049CD" w14:textId="77777777" w:rsidR="00284961" w:rsidRPr="0036796E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1D9C1ECF" w14:textId="77777777" w:rsidR="00284961" w:rsidRDefault="00284961" w:rsidP="00016670">
            <w:pPr>
              <w:ind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ACA47C0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1D2F8471" w14:textId="77777777" w:rsidR="00284961" w:rsidRDefault="00284961" w:rsidP="00016670">
      <w:pPr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42F8A7E9" w14:textId="77777777" w:rsidR="00EA5E12" w:rsidRPr="0036796E" w:rsidRDefault="00284961" w:rsidP="0036796E">
      <w:pPr>
        <w:spacing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</w:t>
      </w:r>
      <w:r w:rsidR="00EA5E12" w:rsidRPr="0036796E">
        <w:rPr>
          <w:b/>
          <w:sz w:val="28"/>
          <w:szCs w:val="28"/>
        </w:rPr>
        <w:t>BILJEŠKE UZ FINANCIJSKE IZVJEŠTAJE ZA RAZDOBLJE</w:t>
      </w:r>
    </w:p>
    <w:p w14:paraId="584E6CB6" w14:textId="09144222" w:rsidR="00EA5E12" w:rsidRPr="0036796E" w:rsidRDefault="008E3BFC" w:rsidP="00016670">
      <w:pPr>
        <w:spacing w:after="0"/>
        <w:ind w:firstLine="0"/>
        <w:jc w:val="center"/>
        <w:rPr>
          <w:b/>
          <w:sz w:val="28"/>
          <w:szCs w:val="28"/>
        </w:rPr>
      </w:pPr>
      <w:r w:rsidRPr="0036796E">
        <w:rPr>
          <w:b/>
          <w:sz w:val="28"/>
          <w:szCs w:val="28"/>
        </w:rPr>
        <w:t xml:space="preserve"> OD 01.01.-31.12.20</w:t>
      </w:r>
      <w:r w:rsidR="00CE75A5">
        <w:rPr>
          <w:b/>
          <w:sz w:val="28"/>
          <w:szCs w:val="28"/>
        </w:rPr>
        <w:t>2</w:t>
      </w:r>
      <w:r w:rsidR="008D30AC">
        <w:rPr>
          <w:b/>
          <w:sz w:val="28"/>
          <w:szCs w:val="28"/>
        </w:rPr>
        <w:t>1</w:t>
      </w:r>
      <w:r w:rsidR="00EA5E12" w:rsidRPr="0036796E">
        <w:rPr>
          <w:b/>
          <w:sz w:val="28"/>
          <w:szCs w:val="28"/>
        </w:rPr>
        <w:t>.</w:t>
      </w:r>
    </w:p>
    <w:p w14:paraId="53AD5E81" w14:textId="77777777" w:rsidR="00016670" w:rsidRPr="0036796E" w:rsidRDefault="00016670" w:rsidP="00016670">
      <w:pPr>
        <w:spacing w:after="0"/>
        <w:ind w:firstLine="0"/>
        <w:jc w:val="center"/>
        <w:rPr>
          <w:b/>
          <w:sz w:val="28"/>
          <w:szCs w:val="28"/>
        </w:rPr>
      </w:pPr>
    </w:p>
    <w:p w14:paraId="3D0F5347" w14:textId="77777777" w:rsidR="00016670" w:rsidRPr="001F278D" w:rsidRDefault="00016670" w:rsidP="00016670">
      <w:pPr>
        <w:spacing w:after="0"/>
        <w:ind w:firstLine="0"/>
        <w:jc w:val="center"/>
        <w:rPr>
          <w:b/>
          <w:sz w:val="24"/>
          <w:szCs w:val="24"/>
        </w:rPr>
      </w:pPr>
    </w:p>
    <w:p w14:paraId="0FFAB186" w14:textId="77777777" w:rsidR="0036796E" w:rsidRPr="0036796E" w:rsidRDefault="0036796E" w:rsidP="00CE75A5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>Srednja škola Ivana Meštrovića  Drniš  djeluje kao javna ustanova sa sjedištem u Drnišu Poljana 1. Djelatnost škole obuhvaća srednjoškolsko obrazovanje i odgoj učenika od 1.- 4. razreda u sljedećim zanimanjima: četverogodišnje obrazovanje: opća gimnazija, ekonomija,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trgovina i poslovna administracija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- ekonomist,</w:t>
      </w:r>
      <w:r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elektrotehnika i računalstvo- elektrotehničar, trogodišnje zanimanje:  elektrotehnika i računalstvo- elekt</w:t>
      </w:r>
      <w:r w:rsidR="007B23EB">
        <w:rPr>
          <w:sz w:val="24"/>
          <w:szCs w:val="24"/>
        </w:rPr>
        <w:t>roinstalater i elektromehaničar</w:t>
      </w:r>
      <w:r w:rsidR="00CE75A5">
        <w:rPr>
          <w:sz w:val="24"/>
          <w:szCs w:val="24"/>
        </w:rPr>
        <w:t xml:space="preserve">, </w:t>
      </w:r>
      <w:r w:rsidR="00CE75A5" w:rsidRPr="0036796E">
        <w:rPr>
          <w:sz w:val="24"/>
          <w:szCs w:val="24"/>
        </w:rPr>
        <w:t>trgovina i poslovna administracija</w:t>
      </w:r>
      <w:r w:rsidR="00CE75A5">
        <w:rPr>
          <w:sz w:val="24"/>
          <w:szCs w:val="24"/>
        </w:rPr>
        <w:t xml:space="preserve">-administrator-prilagođeni program, ugostiteljstvo i turizam-konobar. </w:t>
      </w:r>
      <w:r w:rsidRPr="0036796E">
        <w:rPr>
          <w:sz w:val="24"/>
          <w:szCs w:val="24"/>
        </w:rPr>
        <w:t xml:space="preserve"> Nastava je organizirana u jutarnjoj smjeni kroz petodnevni radni tjedan u dvije odvojene zg</w:t>
      </w:r>
      <w:r w:rsidR="00CE75A5">
        <w:rPr>
          <w:sz w:val="24"/>
          <w:szCs w:val="24"/>
        </w:rPr>
        <w:t>rade i zgradi sportske dvorane.  Nastava počinje u 8 sati,</w:t>
      </w:r>
      <w:r w:rsidRPr="0036796E">
        <w:rPr>
          <w:sz w:val="24"/>
          <w:szCs w:val="24"/>
        </w:rPr>
        <w:t xml:space="preserve"> a završava u 14 sati.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Nastava se odvija u oblicima : redovna, izborna, dopunska,</w:t>
      </w:r>
      <w:r w:rsidR="00CE75A5">
        <w:rPr>
          <w:sz w:val="24"/>
          <w:szCs w:val="24"/>
        </w:rPr>
        <w:t xml:space="preserve"> </w:t>
      </w:r>
      <w:r w:rsidRPr="0036796E">
        <w:rPr>
          <w:sz w:val="24"/>
          <w:szCs w:val="24"/>
        </w:rPr>
        <w:t>dodatna,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izvodi se prema nastavnom planu i programu koje je donijelo Ministarstvo znanosti, obrazovanja i sporta, prema Godišnjem planu i programu te školskom kurikulumu za školsku godinu 201</w:t>
      </w:r>
      <w:r w:rsidR="00CE75A5">
        <w:rPr>
          <w:sz w:val="24"/>
          <w:szCs w:val="24"/>
        </w:rPr>
        <w:t>9</w:t>
      </w:r>
      <w:r w:rsidRPr="0036796E">
        <w:rPr>
          <w:sz w:val="24"/>
          <w:szCs w:val="24"/>
        </w:rPr>
        <w:t>./20</w:t>
      </w:r>
      <w:r w:rsidR="00CE75A5">
        <w:rPr>
          <w:sz w:val="24"/>
          <w:szCs w:val="24"/>
        </w:rPr>
        <w:t>20</w:t>
      </w:r>
      <w:r w:rsidRPr="0036796E">
        <w:rPr>
          <w:sz w:val="24"/>
          <w:szCs w:val="24"/>
        </w:rPr>
        <w:t>.</w:t>
      </w:r>
    </w:p>
    <w:p w14:paraId="1F791648" w14:textId="77777777" w:rsidR="00284961" w:rsidRDefault="00284961" w:rsidP="00016670">
      <w:pPr>
        <w:spacing w:after="0"/>
        <w:ind w:firstLine="0"/>
        <w:rPr>
          <w:b/>
          <w:sz w:val="28"/>
          <w:szCs w:val="28"/>
          <w:u w:val="single"/>
        </w:rPr>
      </w:pPr>
    </w:p>
    <w:p w14:paraId="03588F44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  <w:r w:rsidRPr="0036796E">
        <w:rPr>
          <w:b/>
          <w:sz w:val="24"/>
          <w:szCs w:val="24"/>
        </w:rPr>
        <w:t>ZAKONSKE I DRUGE PRAVNE OSNOVE</w:t>
      </w:r>
    </w:p>
    <w:p w14:paraId="777CE5A3" w14:textId="77777777" w:rsidR="0036796E" w:rsidRPr="0036796E" w:rsidRDefault="0036796E" w:rsidP="0036796E">
      <w:pPr>
        <w:pStyle w:val="NoSpacing1"/>
        <w:rPr>
          <w:b/>
          <w:sz w:val="24"/>
          <w:szCs w:val="24"/>
        </w:rPr>
      </w:pPr>
    </w:p>
    <w:p w14:paraId="0D82986D" w14:textId="77777777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Zakon o odgoju i obrazovanju u osnovnoj i srednjoj školi ( NN br.87/08.,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Pr="0036796E">
        <w:rPr>
          <w:sz w:val="24"/>
          <w:szCs w:val="24"/>
        </w:rPr>
        <w:t>86/09., 92/10., 90/11., 86/12.)</w:t>
      </w:r>
    </w:p>
    <w:p w14:paraId="661E4AF6" w14:textId="77777777" w:rsidR="0036796E" w:rsidRPr="0036796E" w:rsidRDefault="0036796E" w:rsidP="0036796E">
      <w:pPr>
        <w:pStyle w:val="NoSpacing1"/>
        <w:jc w:val="both"/>
        <w:rPr>
          <w:sz w:val="24"/>
          <w:szCs w:val="24"/>
        </w:rPr>
      </w:pPr>
      <w:r w:rsidRPr="0036796E">
        <w:rPr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 </w:t>
      </w:r>
      <w:r w:rsidRPr="0036796E">
        <w:rPr>
          <w:sz w:val="24"/>
          <w:szCs w:val="24"/>
        </w:rPr>
        <w:t>Zakon o ustanovama  (NN br.76/93., 29/97., 47/99., 35/08.)</w:t>
      </w:r>
    </w:p>
    <w:p w14:paraId="332EB681" w14:textId="77777777" w:rsidR="00732C65" w:rsidRDefault="00732C65" w:rsidP="00732C65">
      <w:pPr>
        <w:pStyle w:val="NoSpacing1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■</w:t>
      </w:r>
      <w:r>
        <w:rPr>
          <w:rFonts w:asciiTheme="minorHAnsi" w:hAnsiTheme="minorHAnsi"/>
          <w:sz w:val="24"/>
          <w:szCs w:val="24"/>
        </w:rPr>
        <w:t xml:space="preserve">  Zakon o proračunu ( </w:t>
      </w:r>
      <w:r w:rsidR="0036796E" w:rsidRPr="0036796E">
        <w:rPr>
          <w:sz w:val="24"/>
          <w:szCs w:val="24"/>
        </w:rPr>
        <w:t xml:space="preserve">NN br. </w:t>
      </w:r>
      <w:r w:rsidR="0036796E" w:rsidRPr="00732C65">
        <w:rPr>
          <w:sz w:val="24"/>
          <w:szCs w:val="24"/>
        </w:rPr>
        <w:t>87/08.</w:t>
      </w:r>
      <w:r w:rsidRPr="00732C65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, 136/12 i 15/15</w:t>
      </w:r>
      <w:r w:rsidR="0036796E" w:rsidRPr="0036796E">
        <w:rPr>
          <w:sz w:val="24"/>
          <w:szCs w:val="24"/>
        </w:rPr>
        <w:t xml:space="preserve">), </w:t>
      </w:r>
    </w:p>
    <w:p w14:paraId="221C455D" w14:textId="77777777" w:rsidR="00732C65" w:rsidRPr="00732C65" w:rsidRDefault="00732C65" w:rsidP="00732C65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sz w:val="24"/>
          <w:szCs w:val="24"/>
        </w:rPr>
        <w:t xml:space="preserve"> </w:t>
      </w:r>
      <w:hyperlink r:id="rId6" w:history="1">
        <w:r w:rsidRPr="00732C65">
          <w:rPr>
            <w:rFonts w:asciiTheme="minorHAnsi" w:hAnsiTheme="minorHAnsi" w:cs="Arial"/>
            <w:sz w:val="24"/>
            <w:szCs w:val="24"/>
            <w:lang w:eastAsia="hr-HR"/>
          </w:rPr>
          <w:t>Pravilnik o financijskom izvještavanju u proračunskom računovodstvu</w:t>
        </w:r>
      </w:hyperlink>
      <w:r>
        <w:rPr>
          <w:rFonts w:asciiTheme="minorHAnsi" w:hAnsiTheme="minorHAnsi" w:cs="Arial"/>
          <w:sz w:val="24"/>
          <w:szCs w:val="24"/>
          <w:lang w:eastAsia="hr-HR"/>
        </w:rPr>
        <w:t xml:space="preserve"> ( NN br. </w:t>
      </w:r>
      <w:r w:rsidRPr="00732C65"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>3/15 i 93/15</w:t>
      </w:r>
      <w:r>
        <w:rPr>
          <w:rFonts w:asciiTheme="minorHAnsi" w:hAnsiTheme="minorHAnsi" w:cs="Arial"/>
          <w:color w:val="232323"/>
          <w:sz w:val="24"/>
          <w:szCs w:val="24"/>
          <w:shd w:val="clear" w:color="auto" w:fill="FFFFFF"/>
        </w:rPr>
        <w:t xml:space="preserve"> )</w:t>
      </w:r>
    </w:p>
    <w:p w14:paraId="319DB3BD" w14:textId="77777777" w:rsidR="00732C65" w:rsidRDefault="00732C65" w:rsidP="0036796E">
      <w:pPr>
        <w:pStyle w:val="NoSpacing1"/>
        <w:jc w:val="both"/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proračunskim   klasifikacijama ( NN br. 26/10. i </w:t>
      </w:r>
      <w:r w:rsidR="00E661B8">
        <w:rPr>
          <w:sz w:val="24"/>
          <w:szCs w:val="24"/>
        </w:rPr>
        <w:t>120/13 )</w:t>
      </w:r>
    </w:p>
    <w:p w14:paraId="0A0520EC" w14:textId="77777777"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Pravilnik o proračunskom računovodstvu i računskom planu ( NN br. </w:t>
      </w:r>
      <w:r>
        <w:rPr>
          <w:sz w:val="24"/>
          <w:szCs w:val="24"/>
        </w:rPr>
        <w:t>124/14</w:t>
      </w:r>
      <w:r w:rsidR="0036796E" w:rsidRPr="0036796E">
        <w:rPr>
          <w:sz w:val="24"/>
          <w:szCs w:val="24"/>
        </w:rPr>
        <w:t>.)</w:t>
      </w:r>
    </w:p>
    <w:p w14:paraId="01CCA740" w14:textId="77777777" w:rsidR="0036796E" w:rsidRPr="0036796E" w:rsidRDefault="00732C65" w:rsidP="0036796E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■</w:t>
      </w:r>
      <w:r>
        <w:rPr>
          <w:rFonts w:asciiTheme="minorHAnsi" w:hAnsiTheme="minorHAnsi"/>
          <w:sz w:val="24"/>
          <w:szCs w:val="24"/>
        </w:rPr>
        <w:t xml:space="preserve"> </w:t>
      </w:r>
      <w:r w:rsidR="00E661B8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Upute za izradu Proračuna Šibensko-kninske županije za razdoblje 20</w:t>
      </w:r>
      <w:r w:rsidR="00CE75A5">
        <w:rPr>
          <w:sz w:val="24"/>
          <w:szCs w:val="24"/>
        </w:rPr>
        <w:t>20</w:t>
      </w:r>
      <w:r w:rsidR="00642F07">
        <w:rPr>
          <w:sz w:val="24"/>
          <w:szCs w:val="24"/>
        </w:rPr>
        <w:t>.-20</w:t>
      </w:r>
      <w:r w:rsidR="00854DAB">
        <w:rPr>
          <w:sz w:val="24"/>
          <w:szCs w:val="24"/>
        </w:rPr>
        <w:t>2</w:t>
      </w:r>
      <w:r w:rsidR="00CE75A5">
        <w:rPr>
          <w:sz w:val="24"/>
          <w:szCs w:val="24"/>
        </w:rPr>
        <w:t>2</w:t>
      </w:r>
      <w:r w:rsidR="0036796E" w:rsidRPr="0036796E">
        <w:rPr>
          <w:sz w:val="24"/>
          <w:szCs w:val="24"/>
        </w:rPr>
        <w:t>.</w:t>
      </w:r>
      <w:r w:rsidR="00E661B8">
        <w:rPr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>Klasa:400-</w:t>
      </w:r>
      <w:r w:rsidR="00E661B8">
        <w:rPr>
          <w:sz w:val="24"/>
          <w:szCs w:val="24"/>
        </w:rPr>
        <w:t xml:space="preserve">   </w:t>
      </w:r>
      <w:r w:rsidR="0036796E" w:rsidRPr="0036796E">
        <w:rPr>
          <w:sz w:val="24"/>
          <w:szCs w:val="24"/>
        </w:rPr>
        <w:t>06/1</w:t>
      </w:r>
      <w:r w:rsidR="00CE75A5">
        <w:rPr>
          <w:sz w:val="24"/>
          <w:szCs w:val="24"/>
        </w:rPr>
        <w:t>9</w:t>
      </w:r>
      <w:r w:rsidR="0036796E" w:rsidRPr="0036796E">
        <w:rPr>
          <w:sz w:val="24"/>
          <w:szCs w:val="24"/>
        </w:rPr>
        <w:t>-01/</w:t>
      </w:r>
      <w:r w:rsidR="00CE75A5">
        <w:rPr>
          <w:sz w:val="24"/>
          <w:szCs w:val="24"/>
        </w:rPr>
        <w:t>9</w:t>
      </w:r>
      <w:r w:rsidR="0036796E" w:rsidRPr="0036796E">
        <w:rPr>
          <w:sz w:val="24"/>
          <w:szCs w:val="24"/>
        </w:rPr>
        <w:t xml:space="preserve"> ;U</w:t>
      </w:r>
      <w:r w:rsidR="00854DAB">
        <w:rPr>
          <w:sz w:val="24"/>
          <w:szCs w:val="24"/>
        </w:rPr>
        <w:t>r.broj:218</w:t>
      </w:r>
      <w:r w:rsidR="00CE75A5">
        <w:rPr>
          <w:sz w:val="24"/>
          <w:szCs w:val="24"/>
        </w:rPr>
        <w:t>2</w:t>
      </w:r>
      <w:r w:rsidR="00854DAB">
        <w:rPr>
          <w:sz w:val="24"/>
          <w:szCs w:val="24"/>
        </w:rPr>
        <w:t>/1-08-1</w:t>
      </w:r>
      <w:r w:rsidR="00CE75A5">
        <w:rPr>
          <w:sz w:val="24"/>
          <w:szCs w:val="24"/>
        </w:rPr>
        <w:t>9</w:t>
      </w:r>
      <w:r w:rsidR="0036796E" w:rsidRPr="0036796E">
        <w:rPr>
          <w:sz w:val="24"/>
          <w:szCs w:val="24"/>
        </w:rPr>
        <w:t xml:space="preserve">-01 od </w:t>
      </w:r>
      <w:r w:rsidR="00CE75A5">
        <w:rPr>
          <w:sz w:val="24"/>
          <w:szCs w:val="24"/>
        </w:rPr>
        <w:t>1</w:t>
      </w:r>
      <w:r w:rsidR="007B23EB">
        <w:rPr>
          <w:sz w:val="24"/>
          <w:szCs w:val="24"/>
        </w:rPr>
        <w:t>5.listopada 201</w:t>
      </w:r>
      <w:r w:rsidR="00CE75A5">
        <w:rPr>
          <w:sz w:val="24"/>
          <w:szCs w:val="24"/>
        </w:rPr>
        <w:t>9</w:t>
      </w:r>
      <w:r w:rsidR="007B23EB">
        <w:rPr>
          <w:sz w:val="24"/>
          <w:szCs w:val="24"/>
        </w:rPr>
        <w:t>.</w:t>
      </w:r>
    </w:p>
    <w:p w14:paraId="2338E77E" w14:textId="77777777"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Godišnji plan i program rada za školsku godinu 20</w:t>
      </w:r>
      <w:r w:rsidR="00CE75A5">
        <w:rPr>
          <w:sz w:val="24"/>
          <w:szCs w:val="24"/>
        </w:rPr>
        <w:t>19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20</w:t>
      </w:r>
      <w:r w:rsidR="0036796E" w:rsidRPr="0036796E">
        <w:rPr>
          <w:sz w:val="24"/>
          <w:szCs w:val="24"/>
        </w:rPr>
        <w:t>.g.</w:t>
      </w:r>
    </w:p>
    <w:p w14:paraId="59158AD1" w14:textId="77777777" w:rsidR="0036796E" w:rsidRPr="0036796E" w:rsidRDefault="00E661B8" w:rsidP="00E661B8">
      <w:pPr>
        <w:pStyle w:val="NoSpacing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32C65">
        <w:rPr>
          <w:rFonts w:ascii="Arial" w:hAnsi="Arial" w:cs="Arial"/>
          <w:sz w:val="24"/>
          <w:szCs w:val="24"/>
        </w:rPr>
        <w:t>■</w:t>
      </w:r>
      <w:r w:rsidR="00732C65">
        <w:rPr>
          <w:rFonts w:asciiTheme="minorHAnsi" w:hAnsiTheme="minorHAnsi"/>
          <w:sz w:val="24"/>
          <w:szCs w:val="24"/>
        </w:rPr>
        <w:t xml:space="preserve"> </w:t>
      </w:r>
      <w:r w:rsidR="0036796E" w:rsidRPr="0036796E">
        <w:rPr>
          <w:sz w:val="24"/>
          <w:szCs w:val="24"/>
        </w:rPr>
        <w:t xml:space="preserve"> Kurikulum škole za školsku godinu 20</w:t>
      </w:r>
      <w:r w:rsidR="00CE75A5">
        <w:rPr>
          <w:sz w:val="24"/>
          <w:szCs w:val="24"/>
        </w:rPr>
        <w:t>19</w:t>
      </w:r>
      <w:r w:rsidR="0036796E" w:rsidRPr="0036796E">
        <w:rPr>
          <w:sz w:val="24"/>
          <w:szCs w:val="24"/>
        </w:rPr>
        <w:t>/20</w:t>
      </w:r>
      <w:r w:rsidR="00CE75A5">
        <w:rPr>
          <w:sz w:val="24"/>
          <w:szCs w:val="24"/>
        </w:rPr>
        <w:t>20</w:t>
      </w:r>
      <w:r w:rsidR="0036796E" w:rsidRPr="0036796E">
        <w:rPr>
          <w:sz w:val="24"/>
          <w:szCs w:val="24"/>
        </w:rPr>
        <w:t>.g.</w:t>
      </w:r>
    </w:p>
    <w:p w14:paraId="2A7B4DB1" w14:textId="77777777" w:rsidR="0036796E" w:rsidRDefault="0036796E" w:rsidP="0036796E">
      <w:pPr>
        <w:pStyle w:val="NoSpacing1"/>
        <w:ind w:left="300"/>
        <w:rPr>
          <w:sz w:val="24"/>
          <w:szCs w:val="24"/>
        </w:rPr>
      </w:pPr>
    </w:p>
    <w:p w14:paraId="57604A01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2403E5E0" w14:textId="77777777" w:rsidR="00420BC2" w:rsidRDefault="00420BC2" w:rsidP="0036796E">
      <w:pPr>
        <w:pStyle w:val="NoSpacing1"/>
        <w:ind w:left="300"/>
        <w:rPr>
          <w:sz w:val="24"/>
          <w:szCs w:val="24"/>
        </w:rPr>
      </w:pPr>
    </w:p>
    <w:p w14:paraId="4496903A" w14:textId="77777777" w:rsidR="009C0B42" w:rsidRDefault="009C0B42" w:rsidP="0036796E">
      <w:pPr>
        <w:pStyle w:val="NoSpacing1"/>
        <w:ind w:left="300"/>
        <w:rPr>
          <w:sz w:val="24"/>
          <w:szCs w:val="24"/>
        </w:rPr>
      </w:pPr>
    </w:p>
    <w:p w14:paraId="5F27D058" w14:textId="77777777" w:rsidR="00EA5E12" w:rsidRPr="00535107" w:rsidRDefault="00EA5E12" w:rsidP="00016670">
      <w:pPr>
        <w:spacing w:after="0"/>
        <w:ind w:firstLine="0"/>
        <w:rPr>
          <w:b/>
          <w:sz w:val="28"/>
          <w:szCs w:val="28"/>
          <w:u w:val="single"/>
        </w:rPr>
      </w:pPr>
      <w:r w:rsidRPr="00535107">
        <w:rPr>
          <w:b/>
          <w:sz w:val="28"/>
          <w:szCs w:val="28"/>
          <w:u w:val="single"/>
        </w:rPr>
        <w:lastRenderedPageBreak/>
        <w:t>OBRAZAC PR-RAS</w:t>
      </w:r>
    </w:p>
    <w:p w14:paraId="1570A08E" w14:textId="77777777" w:rsidR="00420BC2" w:rsidRDefault="00420BC2" w:rsidP="00420BC2"/>
    <w:p w14:paraId="1CCC203C" w14:textId="77777777" w:rsidR="00420BC2" w:rsidRDefault="00420BC2" w:rsidP="00420BC2">
      <w:pPr>
        <w:ind w:firstLine="0"/>
        <w:jc w:val="both"/>
      </w:pPr>
      <w:r>
        <w:t xml:space="preserve">Utvrđeni rezultat poslovanja na kraju godine , korigiran je na temelju propisa čl. 82. Pravilnika o proračunskom računovodstvu za iznose kapitalnih prijenosa ostvarenih tijekom proračunske godine , koji su utrošeni za nabavu nefinancijske imovine. </w:t>
      </w:r>
    </w:p>
    <w:p w14:paraId="5DFD5D8F" w14:textId="7BA48D4D" w:rsidR="00420BC2" w:rsidRDefault="00420BC2" w:rsidP="00420BC2">
      <w:pPr>
        <w:ind w:firstLine="0"/>
        <w:jc w:val="both"/>
      </w:pPr>
      <w:r>
        <w:t xml:space="preserve">Obrazac PR-RAS , AOP  </w:t>
      </w:r>
      <w:r w:rsidR="00EE7995">
        <w:t>402</w:t>
      </w:r>
      <w:r>
        <w:t xml:space="preserve"> – manjak prihoda od nefinancijske imovine </w:t>
      </w:r>
      <w:r w:rsidR="00EE7995">
        <w:t>42.995,63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3231"/>
        <w:gridCol w:w="1588"/>
        <w:gridCol w:w="1843"/>
        <w:gridCol w:w="1412"/>
      </w:tblGrid>
      <w:tr w:rsidR="00420BC2" w14:paraId="191DA36E" w14:textId="77777777" w:rsidTr="00962CCE">
        <w:tc>
          <w:tcPr>
            <w:tcW w:w="988" w:type="dxa"/>
          </w:tcPr>
          <w:p w14:paraId="5BFB26E4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3231" w:type="dxa"/>
          </w:tcPr>
          <w:p w14:paraId="4D0FE0E7" w14:textId="6A873F35" w:rsidR="00420BC2" w:rsidRPr="00C746C5" w:rsidRDefault="00420BC2" w:rsidP="009800D1">
            <w:pPr>
              <w:jc w:val="both"/>
              <w:rPr>
                <w:b/>
              </w:rPr>
            </w:pPr>
            <w:proofErr w:type="spellStart"/>
            <w:r w:rsidRPr="00C746C5">
              <w:rPr>
                <w:b/>
              </w:rPr>
              <w:t>P</w:t>
            </w:r>
            <w:r w:rsidR="00962CCE">
              <w:rPr>
                <w:b/>
              </w:rPr>
              <w:t>Naziv</w:t>
            </w:r>
            <w:proofErr w:type="spellEnd"/>
            <w:r w:rsidR="00962CCE">
              <w:rPr>
                <w:b/>
              </w:rPr>
              <w:t xml:space="preserve"> stavke</w:t>
            </w:r>
            <w:r w:rsidRPr="00C746C5">
              <w:rPr>
                <w:b/>
              </w:rPr>
              <w:t xml:space="preserve"> na dan 31.12.20</w:t>
            </w:r>
            <w:r w:rsidR="00962CCE">
              <w:rPr>
                <w:b/>
              </w:rPr>
              <w:t>2</w:t>
            </w:r>
            <w:r w:rsidR="008D30AC">
              <w:rPr>
                <w:b/>
              </w:rPr>
              <w:t>1</w:t>
            </w:r>
            <w:r w:rsidRPr="00C746C5">
              <w:rPr>
                <w:b/>
              </w:rPr>
              <w:t>.</w:t>
            </w:r>
          </w:p>
          <w:p w14:paraId="7533E338" w14:textId="77777777" w:rsidR="00420BC2" w:rsidRPr="00C746C5" w:rsidRDefault="00420BC2" w:rsidP="009800D1">
            <w:pPr>
              <w:jc w:val="both"/>
              <w:rPr>
                <w:b/>
              </w:rPr>
            </w:pPr>
          </w:p>
        </w:tc>
        <w:tc>
          <w:tcPr>
            <w:tcW w:w="1588" w:type="dxa"/>
          </w:tcPr>
          <w:p w14:paraId="62A0CB5C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PPR.RAS</w:t>
            </w:r>
          </w:p>
        </w:tc>
        <w:tc>
          <w:tcPr>
            <w:tcW w:w="1843" w:type="dxa"/>
          </w:tcPr>
          <w:p w14:paraId="4DA6778A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KKAPITALNI PRIJENOSI</w:t>
            </w:r>
          </w:p>
        </w:tc>
        <w:tc>
          <w:tcPr>
            <w:tcW w:w="1412" w:type="dxa"/>
          </w:tcPr>
          <w:p w14:paraId="0644D149" w14:textId="77777777" w:rsidR="00420BC2" w:rsidRPr="00C746C5" w:rsidRDefault="00420BC2" w:rsidP="009800D1">
            <w:pPr>
              <w:jc w:val="both"/>
              <w:rPr>
                <w:b/>
              </w:rPr>
            </w:pPr>
            <w:r>
              <w:rPr>
                <w:b/>
              </w:rPr>
              <w:t>BBILANCA</w:t>
            </w:r>
          </w:p>
        </w:tc>
      </w:tr>
      <w:tr w:rsidR="00420BC2" w14:paraId="77637F83" w14:textId="77777777" w:rsidTr="00962CCE">
        <w:tc>
          <w:tcPr>
            <w:tcW w:w="988" w:type="dxa"/>
          </w:tcPr>
          <w:p w14:paraId="2113787F" w14:textId="7F21D378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2211</w:t>
            </w:r>
          </w:p>
        </w:tc>
        <w:tc>
          <w:tcPr>
            <w:tcW w:w="3231" w:type="dxa"/>
          </w:tcPr>
          <w:p w14:paraId="03026932" w14:textId="77777777" w:rsidR="00420BC2" w:rsidRDefault="00420BC2" w:rsidP="009800D1">
            <w:pPr>
              <w:jc w:val="both"/>
            </w:pPr>
            <w:proofErr w:type="spellStart"/>
            <w:r>
              <w:t>VVišak</w:t>
            </w:r>
            <w:proofErr w:type="spellEnd"/>
            <w:r>
              <w:t xml:space="preserve"> prihoda poslovanja</w:t>
            </w:r>
          </w:p>
        </w:tc>
        <w:tc>
          <w:tcPr>
            <w:tcW w:w="1588" w:type="dxa"/>
          </w:tcPr>
          <w:p w14:paraId="0E8A5A77" w14:textId="443C5310" w:rsidR="00420BC2" w:rsidRDefault="008D30AC" w:rsidP="00645DAD">
            <w:pPr>
              <w:jc w:val="both"/>
            </w:pPr>
            <w:r>
              <w:t>2268.756 (AOP 285+287)</w:t>
            </w:r>
          </w:p>
        </w:tc>
        <w:tc>
          <w:tcPr>
            <w:tcW w:w="1843" w:type="dxa"/>
          </w:tcPr>
          <w:p w14:paraId="6CBD3CA7" w14:textId="28F4697F" w:rsidR="00420BC2" w:rsidRDefault="00DF409B" w:rsidP="00C8074A">
            <w:pPr>
              <w:jc w:val="both"/>
            </w:pPr>
            <w:r>
              <w:t>-</w:t>
            </w:r>
            <w:r w:rsidR="00EE7995">
              <w:t>35.095,10</w:t>
            </w:r>
          </w:p>
        </w:tc>
        <w:tc>
          <w:tcPr>
            <w:tcW w:w="1412" w:type="dxa"/>
          </w:tcPr>
          <w:p w14:paraId="32CCD711" w14:textId="36BB2C72" w:rsidR="00420BC2" w:rsidRDefault="008D30AC" w:rsidP="009800D1">
            <w:pPr>
              <w:jc w:val="both"/>
            </w:pPr>
            <w:r>
              <w:t>2233.661</w:t>
            </w:r>
          </w:p>
        </w:tc>
      </w:tr>
      <w:tr w:rsidR="00420BC2" w14:paraId="54148D49" w14:textId="77777777" w:rsidTr="00962CCE">
        <w:tc>
          <w:tcPr>
            <w:tcW w:w="988" w:type="dxa"/>
          </w:tcPr>
          <w:p w14:paraId="3F1FCAB6" w14:textId="4FBA95C2" w:rsidR="00420BC2" w:rsidRDefault="00420BC2" w:rsidP="009800D1">
            <w:pPr>
              <w:jc w:val="both"/>
            </w:pPr>
            <w:r>
              <w:t>9</w:t>
            </w:r>
            <w:r w:rsidR="00EE7995">
              <w:t>9</w:t>
            </w:r>
            <w:r>
              <w:t>2222</w:t>
            </w:r>
          </w:p>
        </w:tc>
        <w:tc>
          <w:tcPr>
            <w:tcW w:w="3231" w:type="dxa"/>
          </w:tcPr>
          <w:p w14:paraId="41B0875A" w14:textId="77777777" w:rsidR="00420BC2" w:rsidRDefault="00420BC2" w:rsidP="00420BC2">
            <w:pPr>
              <w:jc w:val="both"/>
            </w:pPr>
            <w:proofErr w:type="spellStart"/>
            <w:r>
              <w:t>MManjak</w:t>
            </w:r>
            <w:proofErr w:type="spellEnd"/>
            <w:r>
              <w:t xml:space="preserve"> prihoda od nefinancijske imovine</w:t>
            </w:r>
          </w:p>
        </w:tc>
        <w:tc>
          <w:tcPr>
            <w:tcW w:w="1588" w:type="dxa"/>
          </w:tcPr>
          <w:p w14:paraId="2C455C5E" w14:textId="145E1271" w:rsidR="008D30AC" w:rsidRPr="008D30AC" w:rsidRDefault="008D30AC" w:rsidP="008D30AC">
            <w:r>
              <w:t>1143.230 (AOP 402+404)</w:t>
            </w:r>
          </w:p>
        </w:tc>
        <w:tc>
          <w:tcPr>
            <w:tcW w:w="1843" w:type="dxa"/>
          </w:tcPr>
          <w:p w14:paraId="7BF53F5D" w14:textId="634F955C" w:rsidR="00420BC2" w:rsidRDefault="00DF409B" w:rsidP="00C8074A">
            <w:pPr>
              <w:jc w:val="both"/>
            </w:pPr>
            <w:r>
              <w:t>+</w:t>
            </w:r>
            <w:r w:rsidR="00EE7995">
              <w:t>35.095,10</w:t>
            </w:r>
          </w:p>
        </w:tc>
        <w:tc>
          <w:tcPr>
            <w:tcW w:w="1412" w:type="dxa"/>
          </w:tcPr>
          <w:p w14:paraId="0A8CBBFD" w14:textId="7D5E6B32" w:rsidR="00420BC2" w:rsidRDefault="008D30AC" w:rsidP="009800D1">
            <w:pPr>
              <w:jc w:val="both"/>
            </w:pPr>
            <w:r>
              <w:t>1108.135</w:t>
            </w:r>
          </w:p>
        </w:tc>
      </w:tr>
    </w:tbl>
    <w:p w14:paraId="337D0216" w14:textId="77777777" w:rsidR="00420BC2" w:rsidRDefault="00420BC2" w:rsidP="00420BC2">
      <w:pPr>
        <w:jc w:val="both"/>
      </w:pPr>
    </w:p>
    <w:p w14:paraId="5DC5D44A" w14:textId="43C49AD7" w:rsidR="00420BC2" w:rsidRDefault="00420BC2" w:rsidP="00420BC2">
      <w:pPr>
        <w:ind w:firstLine="0"/>
        <w:jc w:val="both"/>
      </w:pPr>
      <w:proofErr w:type="spellStart"/>
      <w:r>
        <w:t>Rezulat</w:t>
      </w:r>
      <w:proofErr w:type="spellEnd"/>
      <w:r>
        <w:t xml:space="preserve"> poslovanja nakon provedene korekcije rezultata iskazan je u obrascu BIL na AOP-u 2</w:t>
      </w:r>
      <w:r w:rsidR="008D30AC">
        <w:t>41</w:t>
      </w:r>
      <w:r w:rsidR="00645DAD">
        <w:t xml:space="preserve"> i na AOP-u 24</w:t>
      </w:r>
      <w:r w:rsidR="008D30AC">
        <w:t>6</w:t>
      </w:r>
    </w:p>
    <w:p w14:paraId="096E13F8" w14:textId="77777777" w:rsidR="00A30A76" w:rsidRPr="00A30A76" w:rsidRDefault="00A30A76" w:rsidP="00A30A76">
      <w:pPr>
        <w:pStyle w:val="Odlomakpopisa"/>
        <w:ind w:left="1065" w:firstLine="0"/>
        <w:jc w:val="both"/>
        <w:rPr>
          <w:sz w:val="24"/>
          <w:szCs w:val="24"/>
        </w:rPr>
      </w:pPr>
    </w:p>
    <w:p w14:paraId="5F00D8F3" w14:textId="77777777" w:rsidR="00942C15" w:rsidRDefault="00942C15" w:rsidP="00942C15">
      <w:pPr>
        <w:ind w:firstLine="0"/>
        <w:jc w:val="both"/>
        <w:rPr>
          <w:b/>
          <w:sz w:val="28"/>
          <w:szCs w:val="28"/>
          <w:u w:val="single"/>
        </w:rPr>
      </w:pPr>
      <w:r w:rsidRPr="00D47214">
        <w:rPr>
          <w:b/>
          <w:sz w:val="28"/>
          <w:szCs w:val="28"/>
          <w:u w:val="single"/>
        </w:rPr>
        <w:t>OBRAZAC OBVEZE</w:t>
      </w:r>
    </w:p>
    <w:p w14:paraId="3E8FC389" w14:textId="77777777" w:rsidR="008C780E" w:rsidRPr="00D47214" w:rsidRDefault="008C780E" w:rsidP="00942C15">
      <w:pPr>
        <w:ind w:firstLine="0"/>
        <w:jc w:val="both"/>
        <w:rPr>
          <w:sz w:val="28"/>
          <w:szCs w:val="28"/>
          <w:u w:val="single"/>
        </w:rPr>
      </w:pPr>
    </w:p>
    <w:p w14:paraId="2C4D2FC5" w14:textId="2115B714" w:rsidR="00942C15" w:rsidRDefault="00942C15" w:rsidP="00942C15">
      <w:pPr>
        <w:ind w:firstLine="0"/>
        <w:jc w:val="both"/>
        <w:rPr>
          <w:b/>
          <w:sz w:val="24"/>
          <w:szCs w:val="24"/>
        </w:rPr>
      </w:pPr>
      <w:r w:rsidRPr="000E3347">
        <w:rPr>
          <w:b/>
          <w:sz w:val="24"/>
          <w:szCs w:val="24"/>
        </w:rPr>
        <w:t>AOP 03</w:t>
      </w:r>
      <w:r w:rsidR="0003377C">
        <w:rPr>
          <w:b/>
          <w:sz w:val="24"/>
          <w:szCs w:val="24"/>
        </w:rPr>
        <w:t>8</w:t>
      </w:r>
      <w:r w:rsidRPr="000E3347">
        <w:rPr>
          <w:b/>
          <w:sz w:val="24"/>
          <w:szCs w:val="24"/>
        </w:rPr>
        <w:t xml:space="preserve">- Stanje obveza na kraju izvještajnog razdoblja= </w:t>
      </w:r>
      <w:r w:rsidR="003F7102">
        <w:rPr>
          <w:b/>
          <w:sz w:val="24"/>
          <w:szCs w:val="24"/>
        </w:rPr>
        <w:t>5</w:t>
      </w:r>
      <w:r w:rsidR="0003377C">
        <w:rPr>
          <w:b/>
          <w:sz w:val="24"/>
          <w:szCs w:val="24"/>
        </w:rPr>
        <w:t>94.225</w:t>
      </w:r>
      <w:r w:rsidRPr="000E3347">
        <w:rPr>
          <w:b/>
          <w:sz w:val="24"/>
          <w:szCs w:val="24"/>
        </w:rPr>
        <w:t xml:space="preserve"> kn.</w:t>
      </w:r>
    </w:p>
    <w:p w14:paraId="282E599B" w14:textId="3D83ADDA" w:rsidR="00CD79B8" w:rsidRDefault="00CD79B8" w:rsidP="00942C15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03</w:t>
      </w:r>
      <w:r w:rsidR="0003377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– Stanje dospjelih obveza na kraju izvještajnog razdoblja – </w:t>
      </w:r>
      <w:r w:rsidR="003F7102">
        <w:rPr>
          <w:b/>
          <w:sz w:val="24"/>
          <w:szCs w:val="24"/>
        </w:rPr>
        <w:t>3</w:t>
      </w:r>
      <w:r w:rsidR="0003377C">
        <w:rPr>
          <w:b/>
          <w:sz w:val="24"/>
          <w:szCs w:val="24"/>
        </w:rPr>
        <w:t>7</w:t>
      </w:r>
      <w:r w:rsidR="003F7102">
        <w:rPr>
          <w:b/>
          <w:sz w:val="24"/>
          <w:szCs w:val="24"/>
        </w:rPr>
        <w:t>.</w:t>
      </w:r>
      <w:r w:rsidR="0003377C">
        <w:rPr>
          <w:b/>
          <w:sz w:val="24"/>
          <w:szCs w:val="24"/>
        </w:rPr>
        <w:t>653</w:t>
      </w:r>
      <w:r>
        <w:rPr>
          <w:b/>
          <w:sz w:val="24"/>
          <w:szCs w:val="24"/>
        </w:rPr>
        <w:t xml:space="preserve"> kn</w:t>
      </w:r>
    </w:p>
    <w:p w14:paraId="15305C43" w14:textId="210F1168" w:rsidR="009C35C7" w:rsidRDefault="009C35C7" w:rsidP="00942C15">
      <w:pPr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AOP 04</w:t>
      </w:r>
      <w:r w:rsidR="0003377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– Međusobne obveze proračunski korisnika – </w:t>
      </w:r>
      <w:r w:rsidR="003F7102">
        <w:rPr>
          <w:b/>
          <w:sz w:val="24"/>
          <w:szCs w:val="24"/>
        </w:rPr>
        <w:t>3</w:t>
      </w:r>
      <w:r w:rsidR="0003377C">
        <w:rPr>
          <w:b/>
          <w:sz w:val="24"/>
          <w:szCs w:val="24"/>
        </w:rPr>
        <w:t>7</w:t>
      </w:r>
      <w:r w:rsidR="003F7102">
        <w:rPr>
          <w:b/>
          <w:sz w:val="24"/>
          <w:szCs w:val="24"/>
        </w:rPr>
        <w:t>.</w:t>
      </w:r>
      <w:r w:rsidR="0003377C">
        <w:rPr>
          <w:b/>
          <w:sz w:val="24"/>
          <w:szCs w:val="24"/>
        </w:rPr>
        <w:t>653</w:t>
      </w:r>
      <w:r w:rsidR="003F7102">
        <w:rPr>
          <w:b/>
          <w:sz w:val="24"/>
          <w:szCs w:val="24"/>
        </w:rPr>
        <w:t>, razdvojene su prema datumu dospijeća,a odnose se na obveze za bolovanje na teret HZZO-a.</w:t>
      </w:r>
    </w:p>
    <w:p w14:paraId="7B503EB8" w14:textId="7D71C4C0" w:rsidR="00601790" w:rsidRDefault="00CA1A59" w:rsidP="00F101BF">
      <w:pPr>
        <w:ind w:firstLine="0"/>
        <w:jc w:val="both"/>
        <w:rPr>
          <w:sz w:val="24"/>
          <w:szCs w:val="24"/>
        </w:rPr>
      </w:pPr>
      <w:r w:rsidRPr="00D47214">
        <w:rPr>
          <w:b/>
          <w:sz w:val="24"/>
          <w:szCs w:val="24"/>
        </w:rPr>
        <w:t>AOP 0</w:t>
      </w:r>
      <w:r w:rsidR="00942C15" w:rsidRPr="00D47214">
        <w:rPr>
          <w:b/>
          <w:sz w:val="24"/>
          <w:szCs w:val="24"/>
        </w:rPr>
        <w:t>9</w:t>
      </w:r>
      <w:r w:rsidR="0003377C">
        <w:rPr>
          <w:b/>
          <w:sz w:val="24"/>
          <w:szCs w:val="24"/>
        </w:rPr>
        <w:t>7</w:t>
      </w:r>
      <w:r w:rsidRPr="00D47214">
        <w:rPr>
          <w:b/>
          <w:sz w:val="24"/>
          <w:szCs w:val="24"/>
        </w:rPr>
        <w:t xml:space="preserve"> -</w:t>
      </w:r>
      <w:r w:rsidRPr="00F101BF">
        <w:rPr>
          <w:sz w:val="24"/>
          <w:szCs w:val="24"/>
        </w:rPr>
        <w:t xml:space="preserve"> </w:t>
      </w:r>
      <w:r w:rsidRPr="00F101BF">
        <w:rPr>
          <w:b/>
          <w:sz w:val="24"/>
          <w:szCs w:val="24"/>
        </w:rPr>
        <w:t>Stanje nedospjelih ob</w:t>
      </w:r>
      <w:r w:rsidR="00942C15" w:rsidRPr="00F101BF">
        <w:rPr>
          <w:b/>
          <w:sz w:val="24"/>
          <w:szCs w:val="24"/>
        </w:rPr>
        <w:t>vez</w:t>
      </w:r>
      <w:r w:rsidRPr="00F101BF">
        <w:rPr>
          <w:b/>
          <w:sz w:val="24"/>
          <w:szCs w:val="24"/>
        </w:rPr>
        <w:t>a</w:t>
      </w:r>
      <w:r w:rsidR="00942C15" w:rsidRPr="00F101BF">
        <w:rPr>
          <w:b/>
          <w:sz w:val="24"/>
          <w:szCs w:val="24"/>
        </w:rPr>
        <w:t xml:space="preserve"> </w:t>
      </w:r>
      <w:r w:rsidRPr="00F101BF">
        <w:rPr>
          <w:b/>
          <w:sz w:val="24"/>
          <w:szCs w:val="24"/>
        </w:rPr>
        <w:t xml:space="preserve">na kraju izvještajnog razdoblja iznose </w:t>
      </w:r>
      <w:r w:rsidR="003F7102">
        <w:rPr>
          <w:b/>
          <w:sz w:val="24"/>
          <w:szCs w:val="24"/>
        </w:rPr>
        <w:t>5</w:t>
      </w:r>
      <w:r w:rsidR="0003377C">
        <w:rPr>
          <w:b/>
          <w:sz w:val="24"/>
          <w:szCs w:val="24"/>
        </w:rPr>
        <w:t>56</w:t>
      </w:r>
      <w:r w:rsidR="003F7102">
        <w:rPr>
          <w:b/>
          <w:sz w:val="24"/>
          <w:szCs w:val="24"/>
        </w:rPr>
        <w:t>.</w:t>
      </w:r>
      <w:r w:rsidR="0003377C">
        <w:rPr>
          <w:b/>
          <w:sz w:val="24"/>
          <w:szCs w:val="24"/>
        </w:rPr>
        <w:t>572</w:t>
      </w:r>
      <w:r w:rsidRPr="00F101BF">
        <w:rPr>
          <w:b/>
          <w:sz w:val="24"/>
          <w:szCs w:val="24"/>
        </w:rPr>
        <w:t xml:space="preserve"> kn. </w:t>
      </w:r>
      <w:r w:rsidRPr="00F101BF">
        <w:rPr>
          <w:sz w:val="24"/>
          <w:szCs w:val="24"/>
        </w:rPr>
        <w:t xml:space="preserve">To su obveze </w:t>
      </w:r>
      <w:r w:rsidR="00697E95">
        <w:rPr>
          <w:sz w:val="24"/>
          <w:szCs w:val="24"/>
        </w:rPr>
        <w:t>za plaću za 12/20</w:t>
      </w:r>
      <w:r w:rsidR="003F7102">
        <w:rPr>
          <w:sz w:val="24"/>
          <w:szCs w:val="24"/>
        </w:rPr>
        <w:t>2</w:t>
      </w:r>
      <w:r w:rsidR="0003377C">
        <w:rPr>
          <w:sz w:val="24"/>
          <w:szCs w:val="24"/>
        </w:rPr>
        <w:t>1</w:t>
      </w:r>
      <w:r w:rsidR="00697E95">
        <w:rPr>
          <w:sz w:val="24"/>
          <w:szCs w:val="24"/>
        </w:rPr>
        <w:t>, te obveze za račune za 12/20</w:t>
      </w:r>
      <w:r w:rsidR="003F7102">
        <w:rPr>
          <w:sz w:val="24"/>
          <w:szCs w:val="24"/>
        </w:rPr>
        <w:t>2</w:t>
      </w:r>
      <w:r w:rsidR="0003377C">
        <w:rPr>
          <w:sz w:val="24"/>
          <w:szCs w:val="24"/>
        </w:rPr>
        <w:t>1</w:t>
      </w:r>
      <w:r w:rsidR="00697E95">
        <w:rPr>
          <w:sz w:val="24"/>
          <w:szCs w:val="24"/>
        </w:rPr>
        <w:t>, čiji je rok dospijeća u siječnju 20</w:t>
      </w:r>
      <w:r w:rsidR="00DA4EC7">
        <w:rPr>
          <w:sz w:val="24"/>
          <w:szCs w:val="24"/>
        </w:rPr>
        <w:t>2</w:t>
      </w:r>
      <w:r w:rsidR="0003377C">
        <w:rPr>
          <w:sz w:val="24"/>
          <w:szCs w:val="24"/>
        </w:rPr>
        <w:t>2</w:t>
      </w:r>
      <w:r w:rsidR="00697E95">
        <w:rPr>
          <w:sz w:val="24"/>
          <w:szCs w:val="24"/>
        </w:rPr>
        <w:t>.</w:t>
      </w:r>
    </w:p>
    <w:p w14:paraId="50830484" w14:textId="68351377" w:rsidR="00D47214" w:rsidRPr="00D71DB3" w:rsidRDefault="00D47214" w:rsidP="00D71DB3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 w:rsidRPr="00D71DB3">
        <w:rPr>
          <w:sz w:val="24"/>
          <w:szCs w:val="24"/>
        </w:rPr>
        <w:t xml:space="preserve">Iznos </w:t>
      </w:r>
      <w:r w:rsidR="0003377C">
        <w:rPr>
          <w:sz w:val="24"/>
          <w:szCs w:val="24"/>
        </w:rPr>
        <w:t>528.230,36</w:t>
      </w:r>
      <w:r w:rsidRPr="00D71DB3">
        <w:rPr>
          <w:sz w:val="24"/>
          <w:szCs w:val="24"/>
        </w:rPr>
        <w:t xml:space="preserve"> kn odnosi se na obračunatu plaću za prosinac 20</w:t>
      </w:r>
      <w:r w:rsidR="003F7102">
        <w:rPr>
          <w:sz w:val="24"/>
          <w:szCs w:val="24"/>
        </w:rPr>
        <w:t>2</w:t>
      </w:r>
      <w:r w:rsidR="0003377C">
        <w:rPr>
          <w:sz w:val="24"/>
          <w:szCs w:val="24"/>
        </w:rPr>
        <w:t>1</w:t>
      </w:r>
      <w:r w:rsidRPr="00D71DB3">
        <w:rPr>
          <w:sz w:val="24"/>
          <w:szCs w:val="24"/>
        </w:rPr>
        <w:t>.g. , koja dospi</w:t>
      </w:r>
      <w:r w:rsidR="00AD2479" w:rsidRPr="00D71DB3">
        <w:rPr>
          <w:sz w:val="24"/>
          <w:szCs w:val="24"/>
        </w:rPr>
        <w:t xml:space="preserve">jeva </w:t>
      </w:r>
      <w:r w:rsidR="00BF0C8C" w:rsidRPr="00D71DB3">
        <w:rPr>
          <w:sz w:val="24"/>
          <w:szCs w:val="24"/>
        </w:rPr>
        <w:t xml:space="preserve"> </w:t>
      </w:r>
      <w:r w:rsidR="00AD2479" w:rsidRPr="00D71DB3">
        <w:rPr>
          <w:sz w:val="24"/>
          <w:szCs w:val="24"/>
        </w:rPr>
        <w:t>tek u siječnju 20</w:t>
      </w:r>
      <w:r w:rsidR="00DA4EC7">
        <w:rPr>
          <w:sz w:val="24"/>
          <w:szCs w:val="24"/>
        </w:rPr>
        <w:t>2</w:t>
      </w:r>
      <w:r w:rsidR="0003377C">
        <w:rPr>
          <w:sz w:val="24"/>
          <w:szCs w:val="24"/>
        </w:rPr>
        <w:t>2</w:t>
      </w:r>
      <w:r w:rsidRPr="00D71DB3">
        <w:rPr>
          <w:sz w:val="24"/>
          <w:szCs w:val="24"/>
        </w:rPr>
        <w:t xml:space="preserve">.g., </w:t>
      </w:r>
    </w:p>
    <w:p w14:paraId="4D51168A" w14:textId="6A981FFB" w:rsidR="00D47214" w:rsidRDefault="00D47214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03377C">
        <w:rPr>
          <w:sz w:val="24"/>
          <w:szCs w:val="24"/>
        </w:rPr>
        <w:t>28.341,20</w:t>
      </w:r>
      <w:r>
        <w:rPr>
          <w:sz w:val="24"/>
          <w:szCs w:val="24"/>
        </w:rPr>
        <w:t xml:space="preserve"> kn – obveze za materijalne rashode </w:t>
      </w:r>
    </w:p>
    <w:p w14:paraId="3ADA9D20" w14:textId="124B22CA" w:rsidR="001E56A5" w:rsidRDefault="001E56A5" w:rsidP="00D47214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Iznos </w:t>
      </w:r>
      <w:r w:rsidR="0003377C">
        <w:rPr>
          <w:sz w:val="24"/>
          <w:szCs w:val="24"/>
        </w:rPr>
        <w:t>37.653,41</w:t>
      </w:r>
      <w:r>
        <w:rPr>
          <w:sz w:val="24"/>
          <w:szCs w:val="24"/>
        </w:rPr>
        <w:t xml:space="preserve"> kn </w:t>
      </w:r>
      <w:r w:rsidR="007E7797">
        <w:rPr>
          <w:sz w:val="24"/>
          <w:szCs w:val="24"/>
        </w:rPr>
        <w:t>–</w:t>
      </w:r>
      <w:r w:rsidR="00D71DB3">
        <w:rPr>
          <w:sz w:val="24"/>
          <w:szCs w:val="24"/>
        </w:rPr>
        <w:t xml:space="preserve"> </w:t>
      </w:r>
      <w:r>
        <w:rPr>
          <w:sz w:val="24"/>
          <w:szCs w:val="24"/>
        </w:rPr>
        <w:t>ostale</w:t>
      </w:r>
      <w:r w:rsidR="007E7797">
        <w:rPr>
          <w:sz w:val="24"/>
          <w:szCs w:val="24"/>
        </w:rPr>
        <w:t xml:space="preserve"> tekuće</w:t>
      </w:r>
      <w:r>
        <w:rPr>
          <w:sz w:val="24"/>
          <w:szCs w:val="24"/>
        </w:rPr>
        <w:t xml:space="preserve"> obveze</w:t>
      </w:r>
    </w:p>
    <w:p w14:paraId="678248AB" w14:textId="2425CAE0" w:rsidR="0003377C" w:rsidRDefault="0003377C" w:rsidP="0003377C">
      <w:pPr>
        <w:jc w:val="both"/>
        <w:rPr>
          <w:sz w:val="24"/>
          <w:szCs w:val="24"/>
        </w:rPr>
      </w:pPr>
    </w:p>
    <w:p w14:paraId="58E4BFA7" w14:textId="77777777" w:rsidR="0003377C" w:rsidRPr="0003377C" w:rsidRDefault="0003377C" w:rsidP="0003377C">
      <w:pPr>
        <w:jc w:val="both"/>
        <w:rPr>
          <w:sz w:val="24"/>
          <w:szCs w:val="24"/>
        </w:rPr>
      </w:pPr>
    </w:p>
    <w:p w14:paraId="48743045" w14:textId="77777777" w:rsidR="00073C6A" w:rsidRDefault="00073C6A" w:rsidP="00073C6A">
      <w:pPr>
        <w:ind w:firstLine="0"/>
        <w:rPr>
          <w:b/>
          <w:sz w:val="28"/>
          <w:szCs w:val="28"/>
          <w:u w:val="single"/>
        </w:rPr>
      </w:pPr>
      <w:r w:rsidRPr="00677ED4">
        <w:rPr>
          <w:b/>
          <w:sz w:val="28"/>
          <w:szCs w:val="28"/>
          <w:u w:val="single"/>
        </w:rPr>
        <w:lastRenderedPageBreak/>
        <w:t>OBRAZAC BIL</w:t>
      </w:r>
    </w:p>
    <w:p w14:paraId="2C6C92BF" w14:textId="77777777" w:rsidR="00D64FFE" w:rsidRPr="00DD4E41" w:rsidRDefault="00D64FFE" w:rsidP="00073C6A">
      <w:pPr>
        <w:ind w:firstLine="0"/>
        <w:rPr>
          <w:b/>
          <w:sz w:val="24"/>
          <w:szCs w:val="24"/>
        </w:rPr>
      </w:pPr>
    </w:p>
    <w:p w14:paraId="5C466E65" w14:textId="6672B90B" w:rsidR="006E7A03" w:rsidRDefault="006E7A03" w:rsidP="002C692D">
      <w:pPr>
        <w:ind w:firstLine="0"/>
        <w:rPr>
          <w:b/>
          <w:sz w:val="24"/>
          <w:szCs w:val="24"/>
        </w:rPr>
      </w:pPr>
      <w:r w:rsidRPr="00DD4E41">
        <w:rPr>
          <w:b/>
          <w:sz w:val="24"/>
          <w:szCs w:val="24"/>
        </w:rPr>
        <w:t>AOP 1</w:t>
      </w:r>
      <w:r w:rsidR="00A06B14">
        <w:rPr>
          <w:b/>
          <w:sz w:val="24"/>
          <w:szCs w:val="24"/>
        </w:rPr>
        <w:t>4</w:t>
      </w:r>
      <w:r w:rsidR="00515E56">
        <w:rPr>
          <w:b/>
          <w:sz w:val="24"/>
          <w:szCs w:val="24"/>
        </w:rPr>
        <w:t>1</w:t>
      </w:r>
      <w:r w:rsidRPr="00DD4E41">
        <w:rPr>
          <w:b/>
          <w:sz w:val="24"/>
          <w:szCs w:val="24"/>
        </w:rPr>
        <w:t xml:space="preserve">- Potraživanja za prihode </w:t>
      </w:r>
      <w:r w:rsidR="001D01CB">
        <w:rPr>
          <w:b/>
          <w:sz w:val="24"/>
          <w:szCs w:val="24"/>
        </w:rPr>
        <w:t xml:space="preserve">poslovanja </w:t>
      </w:r>
      <w:r w:rsidRPr="00DD4E41">
        <w:rPr>
          <w:b/>
          <w:sz w:val="24"/>
          <w:szCs w:val="24"/>
        </w:rPr>
        <w:t xml:space="preserve">= </w:t>
      </w:r>
      <w:r w:rsidR="00587C57">
        <w:rPr>
          <w:b/>
          <w:sz w:val="24"/>
          <w:szCs w:val="24"/>
        </w:rPr>
        <w:t>121.390</w:t>
      </w:r>
      <w:r w:rsidR="001D01CB">
        <w:rPr>
          <w:b/>
          <w:sz w:val="24"/>
          <w:szCs w:val="24"/>
        </w:rPr>
        <w:t xml:space="preserve"> </w:t>
      </w:r>
      <w:r w:rsidRPr="00DD4E41">
        <w:rPr>
          <w:b/>
          <w:sz w:val="24"/>
          <w:szCs w:val="24"/>
        </w:rPr>
        <w:t>kn.</w:t>
      </w:r>
    </w:p>
    <w:p w14:paraId="5A31C5B1" w14:textId="06B0FAF1" w:rsidR="002C692D" w:rsidRPr="002C692D" w:rsidRDefault="002C692D" w:rsidP="002C692D">
      <w:pPr>
        <w:ind w:firstLine="0"/>
        <w:rPr>
          <w:bCs/>
          <w:sz w:val="24"/>
          <w:szCs w:val="24"/>
        </w:rPr>
      </w:pPr>
      <w:r w:rsidRPr="002C692D">
        <w:rPr>
          <w:bCs/>
          <w:sz w:val="24"/>
          <w:szCs w:val="24"/>
        </w:rPr>
        <w:t xml:space="preserve">Evidentirani </w:t>
      </w:r>
      <w:r>
        <w:rPr>
          <w:bCs/>
          <w:sz w:val="24"/>
          <w:szCs w:val="24"/>
        </w:rPr>
        <w:t>su potraživanja za  namjenska  i vlastita sredstva, potraživanja za prihode iz državnog proračuna temeljem prijenosa EU sredstava za projekt obnovljivi izvori energije-Erasmus+.</w:t>
      </w:r>
    </w:p>
    <w:p w14:paraId="72CC83EA" w14:textId="77777777" w:rsidR="00430B24" w:rsidRDefault="00430B24" w:rsidP="002A5AE6">
      <w:pPr>
        <w:pStyle w:val="Odlomakpopisa"/>
        <w:ind w:left="1776" w:firstLine="0"/>
        <w:jc w:val="both"/>
        <w:rPr>
          <w:sz w:val="24"/>
          <w:szCs w:val="24"/>
        </w:rPr>
      </w:pPr>
    </w:p>
    <w:p w14:paraId="2AEDAA89" w14:textId="3C2E0514" w:rsidR="000E3347" w:rsidRPr="00383E75" w:rsidRDefault="00E66734" w:rsidP="00383E75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AOP 167</w:t>
      </w:r>
      <w:r w:rsidR="00383E75">
        <w:rPr>
          <w:b/>
          <w:sz w:val="24"/>
          <w:szCs w:val="24"/>
        </w:rPr>
        <w:t xml:space="preserve"> – Kontinuirani rashodi budućih razdoblja – iznos</w:t>
      </w:r>
      <w:r w:rsidR="00A37193">
        <w:rPr>
          <w:b/>
          <w:sz w:val="24"/>
          <w:szCs w:val="24"/>
        </w:rPr>
        <w:t xml:space="preserve"> </w:t>
      </w:r>
      <w:r w:rsidR="00587C57">
        <w:rPr>
          <w:b/>
          <w:sz w:val="24"/>
          <w:szCs w:val="24"/>
        </w:rPr>
        <w:t>556.571</w:t>
      </w:r>
      <w:r w:rsidR="00383E75">
        <w:rPr>
          <w:b/>
          <w:sz w:val="24"/>
          <w:szCs w:val="24"/>
        </w:rPr>
        <w:t xml:space="preserve"> kn </w:t>
      </w:r>
    </w:p>
    <w:p w14:paraId="7AB40D6D" w14:textId="0A5DA4B6" w:rsidR="00383E75" w:rsidRDefault="00383E75" w:rsidP="00383E7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83E75">
        <w:rPr>
          <w:sz w:val="24"/>
          <w:szCs w:val="24"/>
        </w:rPr>
        <w:t>videntira</w:t>
      </w:r>
      <w:r>
        <w:rPr>
          <w:sz w:val="24"/>
          <w:szCs w:val="24"/>
        </w:rPr>
        <w:t xml:space="preserve">ni su </w:t>
      </w:r>
      <w:r w:rsidRPr="00383E75">
        <w:rPr>
          <w:sz w:val="24"/>
          <w:szCs w:val="24"/>
        </w:rPr>
        <w:t xml:space="preserve"> kont</w:t>
      </w:r>
      <w:r>
        <w:rPr>
          <w:sz w:val="24"/>
          <w:szCs w:val="24"/>
        </w:rPr>
        <w:t>inuirani</w:t>
      </w:r>
      <w:r w:rsidRPr="00383E75">
        <w:rPr>
          <w:sz w:val="24"/>
          <w:szCs w:val="24"/>
        </w:rPr>
        <w:t xml:space="preserve"> rashod</w:t>
      </w:r>
      <w:r>
        <w:rPr>
          <w:sz w:val="24"/>
          <w:szCs w:val="24"/>
        </w:rPr>
        <w:t>i</w:t>
      </w:r>
      <w:r w:rsidRPr="00383E75">
        <w:rPr>
          <w:sz w:val="24"/>
          <w:szCs w:val="24"/>
        </w:rPr>
        <w:t xml:space="preserve"> za prosinac 20</w:t>
      </w:r>
      <w:r w:rsidR="00E66734">
        <w:rPr>
          <w:sz w:val="24"/>
          <w:szCs w:val="24"/>
        </w:rPr>
        <w:t>2</w:t>
      </w:r>
      <w:r w:rsidR="00587C57">
        <w:rPr>
          <w:sz w:val="24"/>
          <w:szCs w:val="24"/>
        </w:rPr>
        <w:t>1</w:t>
      </w:r>
      <w:r w:rsidRPr="00383E75">
        <w:rPr>
          <w:sz w:val="24"/>
          <w:szCs w:val="24"/>
        </w:rPr>
        <w:t>. godine na rashode budućih razdoblja sukladno čl. 39. st.2. Pravilnika o proračunskom računovodstvu. Podatak se odn</w:t>
      </w:r>
      <w:r>
        <w:rPr>
          <w:sz w:val="24"/>
          <w:szCs w:val="24"/>
        </w:rPr>
        <w:t>osi</w:t>
      </w:r>
      <w:r w:rsidRPr="00383E75">
        <w:rPr>
          <w:sz w:val="24"/>
          <w:szCs w:val="24"/>
        </w:rPr>
        <w:t xml:space="preserve"> </w:t>
      </w:r>
      <w:r w:rsidR="00A37193">
        <w:rPr>
          <w:sz w:val="24"/>
          <w:szCs w:val="24"/>
        </w:rPr>
        <w:t xml:space="preserve">i </w:t>
      </w:r>
      <w:r w:rsidRPr="00383E75">
        <w:rPr>
          <w:sz w:val="24"/>
          <w:szCs w:val="24"/>
        </w:rPr>
        <w:t>na plaću za prosinac 20</w:t>
      </w:r>
      <w:r w:rsidR="00E66734">
        <w:rPr>
          <w:sz w:val="24"/>
          <w:szCs w:val="24"/>
        </w:rPr>
        <w:t>2</w:t>
      </w:r>
      <w:r w:rsidR="00587C57">
        <w:rPr>
          <w:sz w:val="24"/>
          <w:szCs w:val="24"/>
        </w:rPr>
        <w:t>1</w:t>
      </w:r>
      <w:r w:rsidRPr="00383E75">
        <w:rPr>
          <w:sz w:val="24"/>
          <w:szCs w:val="24"/>
        </w:rPr>
        <w:t>. godine koja je isplaćena 1</w:t>
      </w:r>
      <w:r w:rsidR="002C692D">
        <w:rPr>
          <w:sz w:val="24"/>
          <w:szCs w:val="24"/>
        </w:rPr>
        <w:t>0</w:t>
      </w:r>
      <w:r w:rsidRPr="00383E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3E75">
        <w:rPr>
          <w:sz w:val="24"/>
          <w:szCs w:val="24"/>
        </w:rPr>
        <w:t>siječnja 20</w:t>
      </w:r>
      <w:r w:rsidR="00A37193">
        <w:rPr>
          <w:sz w:val="24"/>
          <w:szCs w:val="24"/>
        </w:rPr>
        <w:t>2</w:t>
      </w:r>
      <w:r w:rsidR="00587C57">
        <w:rPr>
          <w:sz w:val="24"/>
          <w:szCs w:val="24"/>
        </w:rPr>
        <w:t>2</w:t>
      </w:r>
      <w:r w:rsidR="00430B24">
        <w:rPr>
          <w:sz w:val="24"/>
          <w:szCs w:val="24"/>
        </w:rPr>
        <w:t>.</w:t>
      </w:r>
      <w:r w:rsidR="00A37193">
        <w:rPr>
          <w:sz w:val="24"/>
          <w:szCs w:val="24"/>
        </w:rPr>
        <w:t xml:space="preserve"> </w:t>
      </w:r>
      <w:r w:rsidR="00430B24">
        <w:rPr>
          <w:sz w:val="24"/>
          <w:szCs w:val="24"/>
        </w:rPr>
        <w:t>godine</w:t>
      </w:r>
      <w:r w:rsidR="002C692D">
        <w:rPr>
          <w:sz w:val="24"/>
          <w:szCs w:val="24"/>
        </w:rPr>
        <w:t>.</w:t>
      </w:r>
      <w:r w:rsidR="00430B24">
        <w:rPr>
          <w:sz w:val="24"/>
          <w:szCs w:val="24"/>
        </w:rPr>
        <w:t xml:space="preserve"> </w:t>
      </w:r>
    </w:p>
    <w:p w14:paraId="275C95B0" w14:textId="77777777" w:rsidR="00B11165" w:rsidRDefault="00B11165" w:rsidP="00677ED4">
      <w:pPr>
        <w:ind w:firstLine="0"/>
        <w:jc w:val="both"/>
        <w:rPr>
          <w:sz w:val="24"/>
          <w:szCs w:val="24"/>
        </w:rPr>
      </w:pPr>
    </w:p>
    <w:p w14:paraId="25E744F9" w14:textId="77777777" w:rsidR="00B11165" w:rsidRDefault="00B11165" w:rsidP="00677ED4">
      <w:pPr>
        <w:ind w:firstLine="0"/>
        <w:jc w:val="both"/>
        <w:rPr>
          <w:sz w:val="24"/>
          <w:szCs w:val="24"/>
        </w:rPr>
      </w:pPr>
    </w:p>
    <w:p w14:paraId="344DDB9A" w14:textId="77777777" w:rsidR="006E7A03" w:rsidRDefault="007B60F2" w:rsidP="007B60F2">
      <w:pPr>
        <w:ind w:firstLine="0"/>
        <w:rPr>
          <w:b/>
          <w:sz w:val="28"/>
          <w:szCs w:val="28"/>
        </w:rPr>
      </w:pPr>
      <w:r w:rsidRPr="007B60F2">
        <w:rPr>
          <w:b/>
          <w:sz w:val="28"/>
          <w:szCs w:val="28"/>
        </w:rPr>
        <w:t xml:space="preserve">OBRAZAC RAS-funkcijski </w:t>
      </w:r>
    </w:p>
    <w:p w14:paraId="29EE5FF0" w14:textId="330B5C22" w:rsidR="00F55365" w:rsidRPr="00F55365" w:rsidRDefault="00F55365" w:rsidP="00F55365">
      <w:pPr>
        <w:ind w:firstLine="0"/>
        <w:jc w:val="both"/>
        <w:rPr>
          <w:sz w:val="24"/>
          <w:szCs w:val="24"/>
        </w:rPr>
      </w:pPr>
      <w:r w:rsidRPr="00F55365">
        <w:rPr>
          <w:sz w:val="24"/>
          <w:szCs w:val="24"/>
        </w:rPr>
        <w:t>Svi rashodi ostvareni u 20</w:t>
      </w:r>
      <w:r w:rsidR="002A5AE6">
        <w:rPr>
          <w:sz w:val="24"/>
          <w:szCs w:val="24"/>
        </w:rPr>
        <w:t>2</w:t>
      </w:r>
      <w:r w:rsidR="00F01BD7">
        <w:rPr>
          <w:sz w:val="24"/>
          <w:szCs w:val="24"/>
        </w:rPr>
        <w:t>1</w:t>
      </w:r>
      <w:r w:rsidRPr="00F55365">
        <w:rPr>
          <w:sz w:val="24"/>
          <w:szCs w:val="24"/>
        </w:rPr>
        <w:t>. godini (ne uključuje se preneseni rezultat)</w:t>
      </w:r>
      <w:r w:rsidR="00642F07">
        <w:rPr>
          <w:sz w:val="24"/>
          <w:szCs w:val="24"/>
        </w:rPr>
        <w:t xml:space="preserve"> </w:t>
      </w:r>
      <w:r w:rsidRPr="00F55365">
        <w:rPr>
          <w:sz w:val="24"/>
          <w:szCs w:val="24"/>
        </w:rPr>
        <w:t xml:space="preserve"> iskazani</w:t>
      </w:r>
      <w:r w:rsidR="00761D47">
        <w:rPr>
          <w:sz w:val="24"/>
          <w:szCs w:val="24"/>
        </w:rPr>
        <w:t xml:space="preserve"> su </w:t>
      </w:r>
      <w:r w:rsidRPr="00F55365">
        <w:rPr>
          <w:sz w:val="24"/>
          <w:szCs w:val="24"/>
        </w:rPr>
        <w:t xml:space="preserve"> na AOP </w:t>
      </w:r>
      <w:r w:rsidR="00D64FFE">
        <w:rPr>
          <w:sz w:val="24"/>
          <w:szCs w:val="24"/>
        </w:rPr>
        <w:t>116</w:t>
      </w:r>
      <w:r w:rsidR="00761D47">
        <w:rPr>
          <w:sz w:val="24"/>
          <w:szCs w:val="24"/>
        </w:rPr>
        <w:t>.</w:t>
      </w:r>
      <w:r w:rsidRPr="00F55365">
        <w:rPr>
          <w:sz w:val="24"/>
          <w:szCs w:val="24"/>
        </w:rPr>
        <w:t xml:space="preserve">Ukupni rashodi u Obrascu </w:t>
      </w:r>
      <w:r>
        <w:rPr>
          <w:sz w:val="24"/>
          <w:szCs w:val="24"/>
        </w:rPr>
        <w:t xml:space="preserve">PR-RAS povezuju se uz funkciju </w:t>
      </w:r>
      <w:r w:rsidRPr="00F55365">
        <w:rPr>
          <w:sz w:val="24"/>
          <w:szCs w:val="24"/>
        </w:rPr>
        <w:t>09</w:t>
      </w:r>
      <w:r>
        <w:rPr>
          <w:sz w:val="24"/>
          <w:szCs w:val="24"/>
        </w:rPr>
        <w:t>2</w:t>
      </w:r>
      <w:r w:rsidRPr="00F55365">
        <w:rPr>
          <w:sz w:val="24"/>
          <w:szCs w:val="24"/>
        </w:rPr>
        <w:t>2-</w:t>
      </w:r>
      <w:r w:rsidR="00642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više srednjoškolsko obrazovanje </w:t>
      </w:r>
      <w:r w:rsidRPr="00F55365">
        <w:rPr>
          <w:sz w:val="24"/>
          <w:szCs w:val="24"/>
        </w:rPr>
        <w:t>.</w:t>
      </w:r>
    </w:p>
    <w:p w14:paraId="38E34E7C" w14:textId="77777777" w:rsidR="007B60F2" w:rsidRDefault="007B60F2" w:rsidP="007B60F2">
      <w:pPr>
        <w:ind w:firstLine="0"/>
        <w:rPr>
          <w:b/>
          <w:sz w:val="28"/>
          <w:szCs w:val="28"/>
        </w:rPr>
      </w:pPr>
    </w:p>
    <w:p w14:paraId="0346ABCA" w14:textId="77777777" w:rsidR="00761D47" w:rsidRDefault="00761D47" w:rsidP="007B60F2">
      <w:pPr>
        <w:ind w:firstLine="0"/>
        <w:rPr>
          <w:b/>
          <w:sz w:val="28"/>
          <w:szCs w:val="28"/>
        </w:rPr>
      </w:pPr>
    </w:p>
    <w:p w14:paraId="49391576" w14:textId="77777777" w:rsidR="007B60F2" w:rsidRPr="009C0B42" w:rsidRDefault="009C0B42" w:rsidP="007B60F2">
      <w:pPr>
        <w:ind w:firstLine="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Pr="009C0B4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9C0B42">
        <w:rPr>
          <w:sz w:val="24"/>
          <w:szCs w:val="24"/>
        </w:rPr>
        <w:t>Vodite</w:t>
      </w:r>
      <w:r>
        <w:rPr>
          <w:sz w:val="24"/>
          <w:szCs w:val="24"/>
        </w:rPr>
        <w:t>lj računovodstva:</w:t>
      </w:r>
    </w:p>
    <w:p w14:paraId="2DF928BC" w14:textId="77777777" w:rsidR="00F55365" w:rsidRDefault="006E7A03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55365">
        <w:rPr>
          <w:sz w:val="24"/>
          <w:szCs w:val="24"/>
        </w:rPr>
        <w:t xml:space="preserve">             Renata Čupić Parat, dipl.oec.</w:t>
      </w:r>
    </w:p>
    <w:p w14:paraId="4A9C8F1C" w14:textId="77777777" w:rsidR="006E7A03" w:rsidRPr="006E7A03" w:rsidRDefault="00F55365" w:rsidP="006E7A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A03" w:rsidRPr="006E7A03">
        <w:rPr>
          <w:sz w:val="24"/>
          <w:szCs w:val="24"/>
        </w:rPr>
        <w:t xml:space="preserve"> </w:t>
      </w:r>
    </w:p>
    <w:p w14:paraId="732B04B4" w14:textId="77777777" w:rsidR="004170A5" w:rsidRPr="004170A5" w:rsidRDefault="004170A5" w:rsidP="004170A5">
      <w:pPr>
        <w:ind w:left="360" w:firstLine="0"/>
        <w:rPr>
          <w:sz w:val="24"/>
          <w:szCs w:val="24"/>
        </w:rPr>
      </w:pPr>
      <w:r w:rsidRPr="004170A5">
        <w:rPr>
          <w:sz w:val="24"/>
          <w:szCs w:val="24"/>
        </w:rPr>
        <w:t xml:space="preserve">      </w:t>
      </w:r>
    </w:p>
    <w:sectPr w:rsidR="004170A5" w:rsidRPr="004170A5" w:rsidSect="0053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A5F"/>
    <w:multiLevelType w:val="hybridMultilevel"/>
    <w:tmpl w:val="69D227D0"/>
    <w:lvl w:ilvl="0" w:tplc="0F4E69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D1655F8"/>
    <w:multiLevelType w:val="hybridMultilevel"/>
    <w:tmpl w:val="9754F478"/>
    <w:lvl w:ilvl="0" w:tplc="BFF6EB5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3DD312B"/>
    <w:multiLevelType w:val="hybridMultilevel"/>
    <w:tmpl w:val="95349B2A"/>
    <w:lvl w:ilvl="0" w:tplc="EFE6C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D07F4"/>
    <w:multiLevelType w:val="multilevel"/>
    <w:tmpl w:val="AF38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E12"/>
    <w:rsid w:val="000031B6"/>
    <w:rsid w:val="00016670"/>
    <w:rsid w:val="0003377C"/>
    <w:rsid w:val="00072F1A"/>
    <w:rsid w:val="00073C6A"/>
    <w:rsid w:val="000B685E"/>
    <w:rsid w:val="000E3347"/>
    <w:rsid w:val="000F601C"/>
    <w:rsid w:val="00145B6E"/>
    <w:rsid w:val="001B1679"/>
    <w:rsid w:val="001D01CB"/>
    <w:rsid w:val="001D3811"/>
    <w:rsid w:val="001E56A5"/>
    <w:rsid w:val="001F1F80"/>
    <w:rsid w:val="001F278D"/>
    <w:rsid w:val="001F3E4B"/>
    <w:rsid w:val="00284961"/>
    <w:rsid w:val="002A5AE6"/>
    <w:rsid w:val="002B10FC"/>
    <w:rsid w:val="002C692D"/>
    <w:rsid w:val="002E347F"/>
    <w:rsid w:val="0036796E"/>
    <w:rsid w:val="00383E75"/>
    <w:rsid w:val="00387EEE"/>
    <w:rsid w:val="003C09EE"/>
    <w:rsid w:val="003C25A1"/>
    <w:rsid w:val="003F7102"/>
    <w:rsid w:val="004170A5"/>
    <w:rsid w:val="00420BC2"/>
    <w:rsid w:val="00430B24"/>
    <w:rsid w:val="0049672D"/>
    <w:rsid w:val="004A0A86"/>
    <w:rsid w:val="004A65CF"/>
    <w:rsid w:val="004B1211"/>
    <w:rsid w:val="004C30C2"/>
    <w:rsid w:val="004F2BA9"/>
    <w:rsid w:val="00513EA8"/>
    <w:rsid w:val="00515E56"/>
    <w:rsid w:val="00533A0E"/>
    <w:rsid w:val="00535107"/>
    <w:rsid w:val="005529AA"/>
    <w:rsid w:val="00557A79"/>
    <w:rsid w:val="0058279F"/>
    <w:rsid w:val="00587C57"/>
    <w:rsid w:val="005B60E7"/>
    <w:rsid w:val="005E0868"/>
    <w:rsid w:val="005E1CA9"/>
    <w:rsid w:val="00601790"/>
    <w:rsid w:val="00621292"/>
    <w:rsid w:val="00642F07"/>
    <w:rsid w:val="00645DAD"/>
    <w:rsid w:val="00675D75"/>
    <w:rsid w:val="00677ED4"/>
    <w:rsid w:val="00684907"/>
    <w:rsid w:val="00686C21"/>
    <w:rsid w:val="00697E95"/>
    <w:rsid w:val="006A2ED7"/>
    <w:rsid w:val="006C52A9"/>
    <w:rsid w:val="006E7A03"/>
    <w:rsid w:val="00721F65"/>
    <w:rsid w:val="007258BA"/>
    <w:rsid w:val="00732C65"/>
    <w:rsid w:val="00742D82"/>
    <w:rsid w:val="00760B38"/>
    <w:rsid w:val="00761D47"/>
    <w:rsid w:val="00785594"/>
    <w:rsid w:val="00785B59"/>
    <w:rsid w:val="007B23EB"/>
    <w:rsid w:val="007B2F2F"/>
    <w:rsid w:val="007B60F2"/>
    <w:rsid w:val="007C7C53"/>
    <w:rsid w:val="007E7797"/>
    <w:rsid w:val="00854DAB"/>
    <w:rsid w:val="008642BC"/>
    <w:rsid w:val="008C780E"/>
    <w:rsid w:val="008D30AC"/>
    <w:rsid w:val="008E3BFC"/>
    <w:rsid w:val="0093082B"/>
    <w:rsid w:val="00942C15"/>
    <w:rsid w:val="00962CCE"/>
    <w:rsid w:val="009945D0"/>
    <w:rsid w:val="009C0B42"/>
    <w:rsid w:val="009C35C7"/>
    <w:rsid w:val="00A06B14"/>
    <w:rsid w:val="00A12C83"/>
    <w:rsid w:val="00A30A76"/>
    <w:rsid w:val="00A31A85"/>
    <w:rsid w:val="00A37193"/>
    <w:rsid w:val="00A500E0"/>
    <w:rsid w:val="00A57B87"/>
    <w:rsid w:val="00AA11FD"/>
    <w:rsid w:val="00AD2479"/>
    <w:rsid w:val="00AE22D8"/>
    <w:rsid w:val="00B11165"/>
    <w:rsid w:val="00B3686C"/>
    <w:rsid w:val="00B67392"/>
    <w:rsid w:val="00B713FA"/>
    <w:rsid w:val="00BC7F4C"/>
    <w:rsid w:val="00BE7626"/>
    <w:rsid w:val="00BF0C8C"/>
    <w:rsid w:val="00C322C3"/>
    <w:rsid w:val="00C64728"/>
    <w:rsid w:val="00C8074A"/>
    <w:rsid w:val="00C82603"/>
    <w:rsid w:val="00C96C23"/>
    <w:rsid w:val="00CA1A59"/>
    <w:rsid w:val="00CC1334"/>
    <w:rsid w:val="00CD79B8"/>
    <w:rsid w:val="00CE537A"/>
    <w:rsid w:val="00CE75A5"/>
    <w:rsid w:val="00D43E30"/>
    <w:rsid w:val="00D47214"/>
    <w:rsid w:val="00D64FFE"/>
    <w:rsid w:val="00D70BE8"/>
    <w:rsid w:val="00D71DB3"/>
    <w:rsid w:val="00D8035B"/>
    <w:rsid w:val="00D9448C"/>
    <w:rsid w:val="00DA4EC7"/>
    <w:rsid w:val="00DB48C9"/>
    <w:rsid w:val="00DC53F6"/>
    <w:rsid w:val="00DC7206"/>
    <w:rsid w:val="00DC75CA"/>
    <w:rsid w:val="00DD4E41"/>
    <w:rsid w:val="00DF409B"/>
    <w:rsid w:val="00E27CC2"/>
    <w:rsid w:val="00E661B8"/>
    <w:rsid w:val="00E66734"/>
    <w:rsid w:val="00EA5E12"/>
    <w:rsid w:val="00EB5408"/>
    <w:rsid w:val="00EE7995"/>
    <w:rsid w:val="00F01BD7"/>
    <w:rsid w:val="00F03318"/>
    <w:rsid w:val="00F101BF"/>
    <w:rsid w:val="00F354AB"/>
    <w:rsid w:val="00F5354A"/>
    <w:rsid w:val="00F55365"/>
    <w:rsid w:val="00F74CC0"/>
    <w:rsid w:val="00F97F38"/>
    <w:rsid w:val="00FD5DEE"/>
    <w:rsid w:val="00F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6D13"/>
  <w15:docId w15:val="{2A9DD8BE-E10A-470F-9FAF-BA2003A1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70A5"/>
    <w:pPr>
      <w:ind w:left="720"/>
      <w:contextualSpacing/>
    </w:pPr>
  </w:style>
  <w:style w:type="table" w:styleId="Reetkatablice">
    <w:name w:val="Table Grid"/>
    <w:basedOn w:val="Obinatablica"/>
    <w:uiPriority w:val="39"/>
    <w:rsid w:val="00284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Spacing1">
    <w:name w:val="No Spacing1"/>
    <w:rsid w:val="0036796E"/>
    <w:pPr>
      <w:spacing w:after="0" w:line="240" w:lineRule="auto"/>
      <w:ind w:firstLine="0"/>
    </w:pPr>
    <w:rPr>
      <w:rFonts w:ascii="Calibri" w:eastAsia="Times New Roman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732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2015_01_3_5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7B1E-EEAD-44E0-BD75-E35DDCB5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Renata ČUPIĆ PARAT</cp:lastModifiedBy>
  <cp:revision>60</cp:revision>
  <cp:lastPrinted>2021-01-29T09:42:00Z</cp:lastPrinted>
  <dcterms:created xsi:type="dcterms:W3CDTF">2017-01-31T10:26:00Z</dcterms:created>
  <dcterms:modified xsi:type="dcterms:W3CDTF">2022-01-31T12:48:00Z</dcterms:modified>
</cp:coreProperties>
</file>